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1C7FC" w14:textId="77777777" w:rsidR="00B450DD" w:rsidRDefault="00FB18FE">
      <w:r>
        <w:t>Ley 1448</w:t>
      </w:r>
      <w:r w:rsidR="00AE4830">
        <w:t>/2025</w:t>
      </w:r>
      <w:r>
        <w:t xml:space="preserve"> – Mejoramiento de vivienda </w:t>
      </w:r>
    </w:p>
    <w:p w14:paraId="4421E204" w14:textId="77777777" w:rsidR="00AE4830" w:rsidRDefault="00AE4830"/>
    <w:p w14:paraId="62E89AA1" w14:textId="56ED687E" w:rsidR="00AE4830" w:rsidRDefault="00AE4830" w:rsidP="00AE4830">
      <w:pPr>
        <w:jc w:val="both"/>
      </w:pPr>
      <w:r>
        <w:t xml:space="preserve">El alcance es de conformidad con el PN, para población </w:t>
      </w:r>
      <w:proofErr w:type="spellStart"/>
      <w:r>
        <w:t>victimas</w:t>
      </w:r>
      <w:proofErr w:type="spellEnd"/>
      <w:r>
        <w:t>, con el mejoramiento MCH.</w:t>
      </w:r>
    </w:p>
    <w:p w14:paraId="1080F0E7" w14:textId="77777777" w:rsidR="00FB18FE" w:rsidRDefault="00FB18FE">
      <w:r>
        <w:t xml:space="preserve">Se esta en el planteamiento del modelo. – Con el análisis de focalización – Son 12 municipios. </w:t>
      </w:r>
    </w:p>
    <w:p w14:paraId="3DA67C4D" w14:textId="77777777" w:rsidR="00FB18FE" w:rsidRDefault="00FB18FE"/>
    <w:p w14:paraId="36FB5A29" w14:textId="77777777" w:rsidR="00FB18FE" w:rsidRDefault="00FB18FE">
      <w:r>
        <w:t xml:space="preserve">SE esta en un ejercicio con la _unidad de víctimas, para que suministre la relación de las victimas en esos municipios. </w:t>
      </w:r>
    </w:p>
    <w:p w14:paraId="63BE959C" w14:textId="77777777" w:rsidR="00FB18FE" w:rsidRDefault="00FB18FE">
      <w:pPr>
        <w:rPr>
          <w:b/>
          <w:bCs/>
        </w:rPr>
      </w:pPr>
      <w:r>
        <w:t xml:space="preserve">Se tiene pensado en no trabajarlo en una contratación tradicional – </w:t>
      </w:r>
      <w:r w:rsidRPr="00FB18FE">
        <w:rPr>
          <w:b/>
          <w:bCs/>
        </w:rPr>
        <w:t>El modelo esta orientado al KIT de mejoramiento</w:t>
      </w:r>
      <w:r>
        <w:rPr>
          <w:b/>
          <w:bCs/>
        </w:rPr>
        <w:t xml:space="preserve">. El cual debe tener </w:t>
      </w:r>
      <w:proofErr w:type="spellStart"/>
      <w:r>
        <w:rPr>
          <w:b/>
          <w:bCs/>
        </w:rPr>
        <w:t>limites</w:t>
      </w:r>
      <w:proofErr w:type="spellEnd"/>
      <w:r>
        <w:rPr>
          <w:b/>
          <w:bCs/>
        </w:rPr>
        <w:t xml:space="preserve"> – Con tipología de baja escala – Intervención en baja escala (Mejoramiento de baño, cocina, techos)</w:t>
      </w:r>
    </w:p>
    <w:p w14:paraId="217E5CC9" w14:textId="77777777" w:rsidR="00FB18FE" w:rsidRDefault="00FB18FE" w:rsidP="00FB18FE">
      <w:pPr>
        <w:jc w:val="both"/>
      </w:pPr>
      <w:r>
        <w:t xml:space="preserve">Bajo el esquema de economía popular – Es lo que requiere el Dr. </w:t>
      </w:r>
      <w:proofErr w:type="spellStart"/>
      <w:r>
        <w:t>Jose</w:t>
      </w:r>
      <w:proofErr w:type="spellEnd"/>
      <w:r>
        <w:t xml:space="preserve"> Luis. Sin embargo, esto impacta en los indicadores de saneamiento – Cocina salud, saneamiento básico y economía popular. </w:t>
      </w:r>
    </w:p>
    <w:p w14:paraId="07BA6011" w14:textId="77777777" w:rsidR="00FB18FE" w:rsidRDefault="00FB18FE" w:rsidP="00FB18FE">
      <w:pPr>
        <w:jc w:val="both"/>
      </w:pPr>
      <w:r>
        <w:t>Habilitar un espacio de la casa para la comercialización (Fachada, ventanas)</w:t>
      </w:r>
    </w:p>
    <w:p w14:paraId="140425E0" w14:textId="77777777" w:rsidR="00FB18FE" w:rsidRDefault="00FB18FE" w:rsidP="00FB18FE">
      <w:pPr>
        <w:jc w:val="both"/>
      </w:pPr>
    </w:p>
    <w:p w14:paraId="7E2DB09A" w14:textId="77777777" w:rsidR="00FB18FE" w:rsidRDefault="00FB18FE" w:rsidP="00FB18FE">
      <w:pPr>
        <w:jc w:val="both"/>
      </w:pPr>
      <w:r>
        <w:t xml:space="preserve">Pobreza multidimensional </w:t>
      </w:r>
    </w:p>
    <w:p w14:paraId="39DD06EC" w14:textId="77777777" w:rsidR="00FB18FE" w:rsidRDefault="00FB18FE" w:rsidP="00FB18FE">
      <w:pPr>
        <w:jc w:val="both"/>
      </w:pPr>
      <w:r>
        <w:t xml:space="preserve">Economía popular </w:t>
      </w:r>
    </w:p>
    <w:p w14:paraId="6F5F52B0" w14:textId="77777777" w:rsidR="00FB18FE" w:rsidRDefault="00FB18FE" w:rsidP="00FB18FE">
      <w:pPr>
        <w:jc w:val="both"/>
      </w:pPr>
      <w:r>
        <w:t>Salud</w:t>
      </w:r>
    </w:p>
    <w:p w14:paraId="36F42AAA" w14:textId="77777777" w:rsidR="00FB18FE" w:rsidRDefault="00FB18FE" w:rsidP="00FB18FE">
      <w:pPr>
        <w:jc w:val="both"/>
      </w:pPr>
      <w:r>
        <w:t>Enfoque diferencial</w:t>
      </w:r>
    </w:p>
    <w:p w14:paraId="501597FE" w14:textId="77777777" w:rsidR="00FB18FE" w:rsidRDefault="00FB18FE" w:rsidP="00FB18FE">
      <w:pPr>
        <w:jc w:val="both"/>
      </w:pPr>
    </w:p>
    <w:p w14:paraId="6774DC1D" w14:textId="77777777" w:rsidR="00FB18FE" w:rsidRDefault="00FB18FE" w:rsidP="00FB18FE">
      <w:pPr>
        <w:jc w:val="both"/>
      </w:pPr>
      <w:r>
        <w:t xml:space="preserve">Sin llegar a temas estructurales de la vivienda. Esto implicaría otra clase de intervención, este tipo de intervención no requiere interventoría. Kit de baño, cocina. Una adecuación si hay personas en condición de discapacidad. </w:t>
      </w:r>
    </w:p>
    <w:p w14:paraId="092D3382" w14:textId="77777777" w:rsidR="00FB18FE" w:rsidRDefault="00FB18FE" w:rsidP="00FB18FE">
      <w:pPr>
        <w:jc w:val="both"/>
      </w:pPr>
      <w:r>
        <w:t xml:space="preserve">Paquetes de kit mejoramiento, que permite estructurar un proceso. Esto va por </w:t>
      </w:r>
      <w:proofErr w:type="spellStart"/>
      <w:r>
        <w:t>calculo</w:t>
      </w:r>
      <w:proofErr w:type="spellEnd"/>
      <w:r>
        <w:t xml:space="preserve"> del presupuesto – Un  proceso para que pongan esos kit en el  territorio – Proveedor. </w:t>
      </w:r>
    </w:p>
    <w:p w14:paraId="261DB614" w14:textId="77777777" w:rsidR="00FB18FE" w:rsidRDefault="00FB18FE" w:rsidP="00FB18FE">
      <w:pPr>
        <w:jc w:val="both"/>
      </w:pPr>
    </w:p>
    <w:p w14:paraId="5CDEEB6A" w14:textId="77777777" w:rsidR="00FB18FE" w:rsidRDefault="00FB18FE" w:rsidP="00FB18FE">
      <w:pPr>
        <w:jc w:val="both"/>
      </w:pPr>
      <w:r>
        <w:lastRenderedPageBreak/>
        <w:t xml:space="preserve">Casi que por municipio son más o menos 50-100 – En cada municipio hay que pensar en la logística, transporte, bodegaje – </w:t>
      </w:r>
      <w:proofErr w:type="spellStart"/>
      <w:r>
        <w:t>Cto</w:t>
      </w:r>
      <w:proofErr w:type="spellEnd"/>
      <w:r>
        <w:t xml:space="preserve"> de Suministro con supervisión. </w:t>
      </w:r>
    </w:p>
    <w:p w14:paraId="6EFA2CA7" w14:textId="77777777" w:rsidR="00FB18FE" w:rsidRDefault="00FB18FE" w:rsidP="00FB18FE">
      <w:pPr>
        <w:jc w:val="both"/>
      </w:pPr>
      <w:r>
        <w:t xml:space="preserve">En cada municipio un contrato o convenio para que desarrolle </w:t>
      </w:r>
      <w:r w:rsidR="00A521D0">
        <w:t>–</w:t>
      </w:r>
      <w:r>
        <w:t xml:space="preserve"> </w:t>
      </w:r>
      <w:r w:rsidR="00A521D0">
        <w:t xml:space="preserve">vinculando al municipio para el acompañamiento del desarrollo – Un recursos para la organización popular para contratar un maestro de obra, (jurídica – persona natural) para que hogar implemente el mejoramiento. </w:t>
      </w:r>
    </w:p>
    <w:p w14:paraId="0E8FF922" w14:textId="77777777" w:rsidR="00A521D0" w:rsidRDefault="00A521D0" w:rsidP="00FB18FE">
      <w:pPr>
        <w:jc w:val="both"/>
      </w:pPr>
    </w:p>
    <w:p w14:paraId="44554792" w14:textId="77777777" w:rsidR="00A521D0" w:rsidRDefault="00A521D0" w:rsidP="00FB18FE">
      <w:pPr>
        <w:jc w:val="both"/>
      </w:pPr>
      <w:r>
        <w:t xml:space="preserve">Incorporar una asistencia con el Ministerio de Vivienda- </w:t>
      </w:r>
    </w:p>
    <w:p w14:paraId="16A78B0D" w14:textId="77777777" w:rsidR="00FB18FE" w:rsidRDefault="00FB18FE" w:rsidP="00FB18FE">
      <w:pPr>
        <w:jc w:val="both"/>
      </w:pPr>
    </w:p>
    <w:p w14:paraId="348E317D" w14:textId="77777777" w:rsidR="00FB18FE" w:rsidRDefault="00FB18FE" w:rsidP="00FB18FE">
      <w:pPr>
        <w:jc w:val="both"/>
      </w:pPr>
      <w:r>
        <w:t xml:space="preserve">Gina – Asesora de la Dirección de Infraestructura. </w:t>
      </w:r>
    </w:p>
    <w:p w14:paraId="4E0D51FD" w14:textId="77777777" w:rsidR="00A521D0" w:rsidRDefault="00A521D0" w:rsidP="00FB18FE">
      <w:pPr>
        <w:jc w:val="both"/>
      </w:pPr>
    </w:p>
    <w:p w14:paraId="700F3EFC" w14:textId="77777777" w:rsidR="00A521D0" w:rsidRDefault="00A521D0" w:rsidP="00FB18FE">
      <w:pPr>
        <w:jc w:val="both"/>
      </w:pPr>
      <w:r>
        <w:t xml:space="preserve">Se está trabajando con focalización – Para un acercamiento con la UARIF. </w:t>
      </w:r>
    </w:p>
    <w:p w14:paraId="13F02EDA" w14:textId="77777777" w:rsidR="00A521D0" w:rsidRDefault="00A521D0" w:rsidP="00FB18FE">
      <w:pPr>
        <w:jc w:val="both"/>
      </w:pPr>
    </w:p>
    <w:p w14:paraId="00422ADB" w14:textId="77777777" w:rsidR="00A521D0" w:rsidRDefault="00A521D0" w:rsidP="00FB18FE">
      <w:pPr>
        <w:jc w:val="both"/>
      </w:pPr>
      <w:r>
        <w:t>A final de mayo de 2026, se estará presentando al comité. Con el modelo revisado –</w:t>
      </w:r>
    </w:p>
    <w:p w14:paraId="0572B5E1" w14:textId="77777777" w:rsidR="00A521D0" w:rsidRDefault="00A521D0" w:rsidP="00FB18FE">
      <w:pPr>
        <w:jc w:val="both"/>
      </w:pPr>
      <w:r>
        <w:t>Como opera con resguardo indígenas – consejos comunitarios.</w:t>
      </w:r>
    </w:p>
    <w:p w14:paraId="1CB83390" w14:textId="77777777" w:rsidR="00A521D0" w:rsidRDefault="00A521D0" w:rsidP="00FB18FE">
      <w:pPr>
        <w:jc w:val="both"/>
      </w:pPr>
    </w:p>
    <w:p w14:paraId="619ECD59" w14:textId="77777777" w:rsidR="00A521D0" w:rsidRDefault="00A521D0" w:rsidP="00FB18FE">
      <w:pPr>
        <w:jc w:val="both"/>
      </w:pPr>
      <w:r>
        <w:t xml:space="preserve">Cuando tengo una reparación colectiva, es el sujeto quien indica como se le debe reparar. Modelo de autogestión .- </w:t>
      </w:r>
    </w:p>
    <w:p w14:paraId="2438C589" w14:textId="77777777" w:rsidR="00A521D0" w:rsidRDefault="00A521D0" w:rsidP="00FB18FE">
      <w:pPr>
        <w:jc w:val="both"/>
      </w:pPr>
    </w:p>
    <w:p w14:paraId="30FECDAC" w14:textId="77777777" w:rsidR="00A521D0" w:rsidRDefault="00A521D0" w:rsidP="00FB18FE">
      <w:pPr>
        <w:jc w:val="both"/>
      </w:pPr>
      <w:r>
        <w:t>Perfilamiento</w:t>
      </w:r>
    </w:p>
    <w:p w14:paraId="3A24FC1A" w14:textId="77777777" w:rsidR="00A521D0" w:rsidRDefault="00A521D0" w:rsidP="00FB18FE">
      <w:pPr>
        <w:jc w:val="both"/>
      </w:pPr>
      <w:r>
        <w:t xml:space="preserve">Enfoque territorial </w:t>
      </w:r>
    </w:p>
    <w:p w14:paraId="37E84943" w14:textId="77777777" w:rsidR="00A521D0" w:rsidRDefault="00A521D0" w:rsidP="00FB18FE">
      <w:pPr>
        <w:jc w:val="both"/>
      </w:pPr>
    </w:p>
    <w:p w14:paraId="654F64AE" w14:textId="0A044335" w:rsidR="00FB18FE" w:rsidRDefault="00CE0E4A" w:rsidP="00FB18FE">
      <w:pPr>
        <w:jc w:val="both"/>
      </w:pPr>
      <w:r>
        <w:t xml:space="preserve">Se solicita con apoyo, con enlace con la Unidad de Victimas </w:t>
      </w:r>
      <w:r w:rsidR="00E83405">
        <w:t xml:space="preserve">– Para que de entrada en el municipio indique las potenciales víctimas, que cuentan con características de mejoramiento de vivienda y condiciones de discapacidad. </w:t>
      </w:r>
    </w:p>
    <w:p w14:paraId="041D4C19" w14:textId="77777777" w:rsidR="00E83405" w:rsidRPr="00FB18FE" w:rsidRDefault="00E83405" w:rsidP="00FB18FE">
      <w:pPr>
        <w:jc w:val="both"/>
      </w:pPr>
    </w:p>
    <w:p w14:paraId="31D66325" w14:textId="77777777" w:rsidR="00FB18FE" w:rsidRDefault="00FB18FE"/>
    <w:sectPr w:rsidR="00FB18F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8FE"/>
    <w:rsid w:val="000B47FF"/>
    <w:rsid w:val="000C7756"/>
    <w:rsid w:val="002115A6"/>
    <w:rsid w:val="0028674F"/>
    <w:rsid w:val="003B607F"/>
    <w:rsid w:val="00774171"/>
    <w:rsid w:val="00990DCA"/>
    <w:rsid w:val="00A521D0"/>
    <w:rsid w:val="00AE4830"/>
    <w:rsid w:val="00B450DD"/>
    <w:rsid w:val="00B72ABB"/>
    <w:rsid w:val="00CC352B"/>
    <w:rsid w:val="00CE0E4A"/>
    <w:rsid w:val="00E2063A"/>
    <w:rsid w:val="00E77BE4"/>
    <w:rsid w:val="00E83405"/>
    <w:rsid w:val="00FB18F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7BF9B"/>
  <w15:chartTrackingRefBased/>
  <w15:docId w15:val="{4884AE0A-F7C6-4F4A-86CE-2B52FFEF4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FB18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FB18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FB18FE"/>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FB18FE"/>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FB18FE"/>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FB18F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FB18F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FB18F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FB18FE"/>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B18FE"/>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FB18FE"/>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FB18FE"/>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FB18FE"/>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FB18FE"/>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FB18F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FB18F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FB18F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FB18FE"/>
    <w:rPr>
      <w:rFonts w:eastAsiaTheme="majorEastAsia" w:cstheme="majorBidi"/>
      <w:color w:val="272727" w:themeColor="text1" w:themeTint="D8"/>
    </w:rPr>
  </w:style>
  <w:style w:type="paragraph" w:styleId="Ttulo">
    <w:name w:val="Title"/>
    <w:basedOn w:val="Normal"/>
    <w:next w:val="Normal"/>
    <w:link w:val="TtuloCar"/>
    <w:uiPriority w:val="10"/>
    <w:qFormat/>
    <w:rsid w:val="00FB18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FB18F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FB18F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FB18F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FB18FE"/>
    <w:pPr>
      <w:spacing w:before="160"/>
      <w:jc w:val="center"/>
    </w:pPr>
    <w:rPr>
      <w:i/>
      <w:iCs/>
      <w:color w:val="404040" w:themeColor="text1" w:themeTint="BF"/>
    </w:rPr>
  </w:style>
  <w:style w:type="character" w:customStyle="1" w:styleId="CitaCar">
    <w:name w:val="Cita Car"/>
    <w:basedOn w:val="Fuentedeprrafopredeter"/>
    <w:link w:val="Cita"/>
    <w:uiPriority w:val="29"/>
    <w:rsid w:val="00FB18FE"/>
    <w:rPr>
      <w:i/>
      <w:iCs/>
      <w:color w:val="404040" w:themeColor="text1" w:themeTint="BF"/>
    </w:rPr>
  </w:style>
  <w:style w:type="paragraph" w:styleId="Prrafodelista">
    <w:name w:val="List Paragraph"/>
    <w:basedOn w:val="Normal"/>
    <w:uiPriority w:val="34"/>
    <w:qFormat/>
    <w:rsid w:val="00FB18FE"/>
    <w:pPr>
      <w:ind w:left="720"/>
      <w:contextualSpacing/>
    </w:pPr>
  </w:style>
  <w:style w:type="character" w:styleId="nfasisintenso">
    <w:name w:val="Intense Emphasis"/>
    <w:basedOn w:val="Fuentedeprrafopredeter"/>
    <w:uiPriority w:val="21"/>
    <w:qFormat/>
    <w:rsid w:val="00FB18FE"/>
    <w:rPr>
      <w:i/>
      <w:iCs/>
      <w:color w:val="0F4761" w:themeColor="accent1" w:themeShade="BF"/>
    </w:rPr>
  </w:style>
  <w:style w:type="paragraph" w:styleId="Citadestacada">
    <w:name w:val="Intense Quote"/>
    <w:basedOn w:val="Normal"/>
    <w:next w:val="Normal"/>
    <w:link w:val="CitadestacadaCar"/>
    <w:uiPriority w:val="30"/>
    <w:qFormat/>
    <w:rsid w:val="00FB18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FB18FE"/>
    <w:rPr>
      <w:i/>
      <w:iCs/>
      <w:color w:val="0F4761" w:themeColor="accent1" w:themeShade="BF"/>
    </w:rPr>
  </w:style>
  <w:style w:type="character" w:styleId="Referenciaintensa">
    <w:name w:val="Intense Reference"/>
    <w:basedOn w:val="Fuentedeprrafopredeter"/>
    <w:uiPriority w:val="32"/>
    <w:qFormat/>
    <w:rsid w:val="00FB18F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381</Words>
  <Characters>2101</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SAMIRA GUERRERO ROJAS</dc:creator>
  <cp:keywords/>
  <dc:description/>
  <cp:lastModifiedBy>SAMIRA GUERRERO ROJAS</cp:lastModifiedBy>
  <cp:revision>3</cp:revision>
  <dcterms:created xsi:type="dcterms:W3CDTF">2026-04-30T16:37:00Z</dcterms:created>
  <dcterms:modified xsi:type="dcterms:W3CDTF">2026-04-30T17:07:00Z</dcterms:modified>
</cp:coreProperties>
</file>